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414D6B" w14:textId="0F43C263" w:rsidR="00615FA8" w:rsidRDefault="00615FA8" w:rsidP="00615FA8">
      <w:pPr>
        <w:jc w:val="center"/>
      </w:pPr>
      <w:r w:rsidRPr="00615FA8">
        <w:rPr>
          <w:b/>
        </w:rPr>
        <w:t xml:space="preserve">Laporan Kasus Meningioma dengan  Autograft Kranioplasti </w:t>
      </w:r>
      <w:r>
        <w:rPr>
          <w:b/>
        </w:rPr>
        <w:br/>
      </w:r>
      <w:r w:rsidRPr="00615FA8">
        <w:t>dr Khamim Tohari Sp. BS</w:t>
      </w:r>
      <w:r w:rsidRPr="00615FA8">
        <w:br/>
        <w:t>Fakultas Kedokteran Universitas Ciputra Surabaya</w:t>
      </w:r>
      <w:r w:rsidRPr="00615FA8">
        <w:rPr>
          <w:b/>
        </w:rPr>
        <w:br/>
      </w:r>
      <w:r>
        <w:br/>
        <w:t>Abstract</w:t>
      </w:r>
      <w:r>
        <w:br/>
      </w:r>
    </w:p>
    <w:p w14:paraId="6B3D97A4" w14:textId="6F5EE9EE" w:rsidR="00615FA8" w:rsidRDefault="00615FA8" w:rsidP="00615FA8">
      <w:pPr>
        <w:jc w:val="both"/>
      </w:pPr>
      <w:r w:rsidRPr="00615FA8">
        <w:rPr>
          <w:b/>
        </w:rPr>
        <w:t>Pendahuluan:</w:t>
      </w:r>
      <w:r>
        <w:t xml:space="preserve"> Meningioma merupakan tumor yang sering terjadi di sistem saraf pusat. Laporan kasus ini dibuat untuk memberikan gambaran klinis dan terapi meningioma.</w:t>
      </w:r>
    </w:p>
    <w:p w14:paraId="34EF4FD6" w14:textId="77777777" w:rsidR="00615FA8" w:rsidRDefault="00615FA8" w:rsidP="00615FA8">
      <w:pPr>
        <w:jc w:val="both"/>
      </w:pPr>
    </w:p>
    <w:p w14:paraId="5BD695E3" w14:textId="148D9D50" w:rsidR="00615FA8" w:rsidRDefault="00615FA8" w:rsidP="00615FA8">
      <w:pPr>
        <w:jc w:val="both"/>
      </w:pPr>
      <w:r w:rsidRPr="00615FA8">
        <w:rPr>
          <w:b/>
        </w:rPr>
        <w:t>Laporan Kasus:</w:t>
      </w:r>
      <w:r>
        <w:t xml:space="preserve"> Seorang wanita berusia 41 tahun datang dengan keluhan nyeri kepala Nyeri kepala terutama pagi hari. Memakai KB suntik 3 bulanan selama 10 tahun . Pemeriksaan penunjang menunjukkan meningioma pada regio frontal sinistra. Pasien kemudian dilakukan eksisi meningioma. Setelah eksisi, dilakukan kranioplasti menggunakan tulang sendiri untuk memperbaiki bentuk tengkorak.</w:t>
      </w:r>
    </w:p>
    <w:p w14:paraId="52411ACD" w14:textId="77777777" w:rsidR="00615FA8" w:rsidRDefault="00615FA8" w:rsidP="00615FA8">
      <w:pPr>
        <w:jc w:val="both"/>
      </w:pPr>
    </w:p>
    <w:p w14:paraId="26AE158C" w14:textId="77777777" w:rsidR="00615FA8" w:rsidRDefault="00615FA8" w:rsidP="00615FA8">
      <w:pPr>
        <w:jc w:val="both"/>
      </w:pPr>
      <w:r w:rsidRPr="00615FA8">
        <w:rPr>
          <w:b/>
        </w:rPr>
        <w:t>Hasil:</w:t>
      </w:r>
      <w:r>
        <w:t xml:space="preserve"> Pasien mengalami perbaikan gejala setelah operasi dan tidak ada komplikasi pasca-operasi.</w:t>
      </w:r>
    </w:p>
    <w:p w14:paraId="7F7D64FC" w14:textId="77777777" w:rsidR="00615FA8" w:rsidRDefault="00615FA8" w:rsidP="00615FA8">
      <w:pPr>
        <w:jc w:val="both"/>
      </w:pPr>
    </w:p>
    <w:p w14:paraId="0898228B" w14:textId="77777777" w:rsidR="00615FA8" w:rsidRDefault="00615FA8" w:rsidP="00615FA8">
      <w:pPr>
        <w:jc w:val="both"/>
      </w:pPr>
      <w:r w:rsidRPr="00615FA8">
        <w:rPr>
          <w:b/>
        </w:rPr>
        <w:t>Kesimpulan:</w:t>
      </w:r>
      <w:r>
        <w:t xml:space="preserve"> Meningioma memerlukan penanganan yang tepat, termasuk eksisi tumor dan kranioplasti untuk memperbaiki bentuk tengkorak dan meningkatkan kualitas hidup pasien. Kranioplasti dengan menggunakan tulang sendiri dapat menjadi pilihan yang baik untuk memperbaiki bentuk tengkorak dan mengurangi risiko komplikasi.</w:t>
      </w:r>
    </w:p>
    <w:p w14:paraId="4F71DFE0" w14:textId="77777777" w:rsidR="00615FA8" w:rsidRDefault="00615FA8" w:rsidP="00615FA8">
      <w:pPr>
        <w:jc w:val="both"/>
      </w:pPr>
    </w:p>
    <w:p w14:paraId="781FA8CF" w14:textId="656994B2" w:rsidR="00615FA8" w:rsidRDefault="00615FA8" w:rsidP="00615FA8">
      <w:pPr>
        <w:jc w:val="both"/>
      </w:pPr>
      <w:r>
        <w:t>Kata Kunci: Meningioma, Kranioplasti, Tulang Sendiri. (sementara)</w:t>
      </w:r>
      <w:r>
        <w:br/>
      </w:r>
      <w:r w:rsidRPr="00615FA8">
        <w:rPr>
          <w:b/>
        </w:rPr>
        <w:br/>
        <w:t>Pendahuluan</w:t>
      </w:r>
    </w:p>
    <w:p w14:paraId="39B3C22A" w14:textId="624CAA47" w:rsidR="00615FA8" w:rsidRPr="0038670F" w:rsidRDefault="00615FA8" w:rsidP="00615FA8">
      <w:pPr>
        <w:jc w:val="both"/>
        <w:rPr>
          <w:rFonts w:ascii="Times New Roman" w:hAnsi="Times New Roman" w:cs="Times New Roman"/>
        </w:rPr>
      </w:pPr>
      <w:r>
        <w:t>Meningioma adalah jenis tumor otak yang umumnya jinak dan tumbuh lambat.</w:t>
      </w:r>
      <w:r w:rsidRPr="00615FA8">
        <w:t xml:space="preserve"> </w:t>
      </w:r>
      <w:r>
        <w:t>Pada umumnya</w:t>
      </w:r>
      <w:r w:rsidRPr="00615FA8">
        <w:t xml:space="preserve"> berasal dari lapisan pelindung otak yang disebut meningen. Tumor ini dapat berkembang dari berbagai jenis sel dan biasanya bersifat jinak, meskipun beberapa kasus dapat bersifat maligna atau atipikal</w:t>
      </w:r>
      <w:r w:rsidR="00B50CA3">
        <w:t xml:space="preserve"> (1).</w:t>
      </w:r>
      <w:r w:rsidRPr="00615FA8">
        <w:t xml:space="preserve"> Meningioma merupakan salah satu jenis tumor yang paling umum di sistem saraf pusat dan lebih sering terjadi pada orang dewasa, terutama pada wanita. Frekuensi meningioma meningkat seiring dengan usia dan lebih umum terjadi pada orang kulit putih</w:t>
      </w:r>
      <w:r w:rsidR="00B50CA3">
        <w:t xml:space="preserve"> (2)</w:t>
      </w:r>
      <w:r w:rsidRPr="00615FA8">
        <w:t>. Laporan kasus ini bertujuan untuk memberikan gambaran tentang meningioma, mulai dari gejala hingga pengobatan, dengan harapan dapat meningkatkan kualitas hidup pasien dan mengurangi risiko kekambuhan</w:t>
      </w:r>
      <w:r w:rsidR="00B50CA3">
        <w:t xml:space="preserve"> (3)</w:t>
      </w:r>
      <w:r w:rsidRPr="00615FA8">
        <w:t>.</w:t>
      </w:r>
      <w:r>
        <w:br/>
      </w:r>
      <w:r>
        <w:br/>
      </w:r>
      <w:r>
        <w:rPr>
          <w:rFonts w:ascii="Times New Roman" w:hAnsi="Times New Roman" w:cs="Times New Roman"/>
          <w:b/>
        </w:rPr>
        <w:t>Metode</w:t>
      </w:r>
      <w:r>
        <w:rPr>
          <w:rFonts w:ascii="Times New Roman" w:hAnsi="Times New Roman" w:cs="Times New Roman"/>
          <w:b/>
        </w:rPr>
        <w:br/>
      </w:r>
      <w:r>
        <w:rPr>
          <w:rFonts w:ascii="Times New Roman" w:hAnsi="Times New Roman" w:cs="Times New Roman"/>
        </w:rPr>
        <w:t>Laporan kasus dilakukan dengan mereview catatan medis pasien meningioma yang dirawat di RS swasta tipe B sejak Desember 2024- April 2025. Dilakukan analisis pada klinis pasien, pemeriksaan penunjang, tindakan yang dilakukan pada pasien dan keluhan post operasi yang dirasakan oleh pasien</w:t>
      </w:r>
      <w:r w:rsidR="00B50CA3">
        <w:rPr>
          <w:rFonts w:ascii="Times New Roman" w:hAnsi="Times New Roman" w:cs="Times New Roman"/>
        </w:rPr>
        <w:t xml:space="preserve"> (4)</w:t>
      </w:r>
    </w:p>
    <w:p w14:paraId="23C34E54" w14:textId="30E17CC9" w:rsidR="00615FA8" w:rsidRDefault="00615FA8" w:rsidP="00615FA8">
      <w:pPr>
        <w:jc w:val="both"/>
      </w:pPr>
    </w:p>
    <w:p w14:paraId="1BE16BE8" w14:textId="6C5B62FA" w:rsidR="00615FA8" w:rsidRDefault="00615FA8" w:rsidP="00615FA8">
      <w:pPr>
        <w:jc w:val="both"/>
        <w:rPr>
          <w:rFonts w:ascii="Times New Roman" w:hAnsi="Times New Roman" w:cs="Times New Roman"/>
        </w:rPr>
      </w:pPr>
      <w:r w:rsidRPr="00B50CA3">
        <w:rPr>
          <w:b/>
        </w:rPr>
        <w:t xml:space="preserve">Hasil </w:t>
      </w:r>
      <w:r>
        <w:br/>
      </w:r>
      <w:r>
        <w:br/>
      </w:r>
      <w:bookmarkStart w:id="0" w:name="_GoBack"/>
      <w:r w:rsidRPr="00615FA8">
        <w:rPr>
          <w:noProof/>
        </w:rPr>
        <w:lastRenderedPageBreak/>
        <w:drawing>
          <wp:inline distT="0" distB="0" distL="0" distR="0" wp14:anchorId="3E6457DF" wp14:editId="19BB3850">
            <wp:extent cx="4051300" cy="389636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flipH="1">
                      <a:off x="0" y="0"/>
                      <a:ext cx="4075141" cy="3919289"/>
                    </a:xfrm>
                    <a:prstGeom prst="rect">
                      <a:avLst/>
                    </a:prstGeom>
                  </pic:spPr>
                </pic:pic>
              </a:graphicData>
            </a:graphic>
          </wp:inline>
        </w:drawing>
      </w:r>
      <w:bookmarkEnd w:id="0"/>
      <w:r>
        <w:br/>
      </w:r>
      <w:r>
        <w:br/>
      </w:r>
      <w:r w:rsidRPr="00615FA8">
        <w:rPr>
          <w:noProof/>
        </w:rPr>
        <w:drawing>
          <wp:inline distT="0" distB="0" distL="0" distR="0" wp14:anchorId="5EE8397A" wp14:editId="0DF1E4A6">
            <wp:extent cx="4051300" cy="28829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051300" cy="2882900"/>
                    </a:xfrm>
                    <a:prstGeom prst="rect">
                      <a:avLst/>
                    </a:prstGeom>
                  </pic:spPr>
                </pic:pic>
              </a:graphicData>
            </a:graphic>
          </wp:inline>
        </w:drawing>
      </w:r>
      <w:r>
        <w:br/>
      </w:r>
      <w:r w:rsidRPr="00615FA8">
        <w:rPr>
          <w:rFonts w:ascii="Times New Roman" w:hAnsi="Times New Roman" w:cs="Times New Roman"/>
        </w:rPr>
        <w:t>Seorang wanita berusia 41 tahun dengan riwayat penggunaan kontrasepsi hormonal selama 10 tahun datang dengan keluhan benjolan di kepala yang disertai nyeri kepala yang semakin parah. Setelah pemeriksaan, ditemukan massa pada regio frontal sinistra yang kemudian didiagnosis sebagai meningioma ekstrakranial primer setelah operasi. Pasien mengalami perbaikan gejala nyeri kepala setelah operasi dan dilakukan rekonstruksi tengkorak menggunakan tulang pasien sendiri.</w:t>
      </w:r>
      <w:r>
        <w:rPr>
          <w:rFonts w:ascii="Times New Roman" w:hAnsi="Times New Roman" w:cs="Times New Roman"/>
        </w:rPr>
        <w:br/>
      </w:r>
    </w:p>
    <w:p w14:paraId="08F109D5" w14:textId="2212F158" w:rsidR="004150DC" w:rsidRDefault="004150DC" w:rsidP="00615FA8">
      <w:pPr>
        <w:jc w:val="both"/>
        <w:rPr>
          <w:rFonts w:ascii="Times New Roman" w:hAnsi="Times New Roman" w:cs="Times New Roman"/>
        </w:rPr>
      </w:pPr>
    </w:p>
    <w:p w14:paraId="4BC182F4" w14:textId="59C99724" w:rsidR="004150DC" w:rsidRDefault="004150DC" w:rsidP="00615FA8">
      <w:pPr>
        <w:jc w:val="both"/>
        <w:rPr>
          <w:rFonts w:ascii="Times New Roman" w:hAnsi="Times New Roman" w:cs="Times New Roman"/>
        </w:rPr>
      </w:pPr>
    </w:p>
    <w:p w14:paraId="25B82B61" w14:textId="77777777" w:rsidR="004150DC" w:rsidRDefault="004150DC" w:rsidP="00615FA8">
      <w:pPr>
        <w:jc w:val="both"/>
        <w:rPr>
          <w:rFonts w:ascii="Times New Roman" w:hAnsi="Times New Roman" w:cs="Times New Roman"/>
        </w:rPr>
      </w:pPr>
    </w:p>
    <w:p w14:paraId="57E7C0C3" w14:textId="77777777" w:rsidR="004150DC" w:rsidRDefault="00615FA8" w:rsidP="00615FA8">
      <w:pPr>
        <w:jc w:val="both"/>
        <w:rPr>
          <w:rFonts w:ascii="Times New Roman" w:hAnsi="Times New Roman" w:cs="Times New Roman"/>
        </w:rPr>
      </w:pPr>
      <w:r>
        <w:rPr>
          <w:rFonts w:ascii="Times New Roman" w:hAnsi="Times New Roman" w:cs="Times New Roman"/>
        </w:rPr>
        <w:lastRenderedPageBreak/>
        <w:t>Tata Laksana</w:t>
      </w:r>
    </w:p>
    <w:p w14:paraId="2A14C978" w14:textId="7D76F6D2" w:rsidR="00615FA8" w:rsidRDefault="004150DC" w:rsidP="00615FA8">
      <w:pPr>
        <w:jc w:val="both"/>
        <w:rPr>
          <w:rFonts w:ascii="Times New Roman" w:hAnsi="Times New Roman" w:cs="Times New Roman"/>
        </w:rPr>
      </w:pPr>
      <w:r>
        <w:rPr>
          <w:rFonts w:ascii="Times New Roman" w:hAnsi="Times New Roman" w:cs="Times New Roman"/>
        </w:rPr>
        <w:br/>
      </w:r>
      <w:r>
        <w:rPr>
          <w:rFonts w:ascii="Times New Roman" w:hAnsi="Times New Roman" w:cs="Times New Roman"/>
        </w:rPr>
        <w:br/>
      </w:r>
      <w:r w:rsidRPr="004150DC">
        <w:rPr>
          <w:rFonts w:ascii="Times New Roman" w:hAnsi="Times New Roman" w:cs="Times New Roman"/>
        </w:rPr>
        <w:drawing>
          <wp:inline distT="0" distB="0" distL="0" distR="0" wp14:anchorId="2403FFA8" wp14:editId="640207E6">
            <wp:extent cx="3665855" cy="2597921"/>
            <wp:effectExtent l="0" t="0" r="444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677522" cy="2606189"/>
                    </a:xfrm>
                    <a:prstGeom prst="rect">
                      <a:avLst/>
                    </a:prstGeom>
                  </pic:spPr>
                </pic:pic>
              </a:graphicData>
            </a:graphic>
          </wp:inline>
        </w:drawing>
      </w:r>
    </w:p>
    <w:p w14:paraId="16A0BD97" w14:textId="1BCA3BBD" w:rsidR="00615FA8" w:rsidRDefault="00615FA8" w:rsidP="00615FA8">
      <w:pPr>
        <w:jc w:val="both"/>
        <w:rPr>
          <w:rFonts w:ascii="Times New Roman" w:hAnsi="Times New Roman" w:cs="Times New Roman"/>
        </w:rPr>
      </w:pPr>
      <w:r>
        <w:rPr>
          <w:rFonts w:ascii="Times New Roman" w:hAnsi="Times New Roman" w:cs="Times New Roman"/>
        </w:rPr>
        <w:br/>
      </w:r>
      <w:r w:rsidRPr="00615FA8">
        <w:rPr>
          <w:rFonts w:ascii="Times New Roman" w:hAnsi="Times New Roman" w:cs="Times New Roman"/>
        </w:rPr>
        <w:t>Proses kranioplasti dimulai dengan persiapan yang matang, diawali dengan CT scan pra-operasi untuk memetakan ukuran dan lokasi kerusakan tengkorak. Dengan bantuan teknologi CAD/CAM, desain prostesis kustom dibuat untuk setiap pasien, yang kemudian diproduksi menggunakan teknologi pencetakan 3D</w:t>
      </w:r>
      <w:r w:rsidR="00B50CA3">
        <w:rPr>
          <w:rFonts w:ascii="Times New Roman" w:hAnsi="Times New Roman" w:cs="Times New Roman"/>
        </w:rPr>
        <w:t xml:space="preserve"> (5)</w:t>
      </w:r>
      <w:r w:rsidRPr="00615FA8">
        <w:rPr>
          <w:rFonts w:ascii="Times New Roman" w:hAnsi="Times New Roman" w:cs="Times New Roman"/>
        </w:rPr>
        <w:t>.</w:t>
      </w:r>
    </w:p>
    <w:p w14:paraId="38627D27" w14:textId="3568238D" w:rsidR="004150DC" w:rsidRDefault="004150DC" w:rsidP="00615FA8">
      <w:pPr>
        <w:jc w:val="both"/>
        <w:rPr>
          <w:rFonts w:ascii="Times New Roman" w:hAnsi="Times New Roman" w:cs="Times New Roman"/>
        </w:rPr>
      </w:pPr>
    </w:p>
    <w:p w14:paraId="77289EA7" w14:textId="77777777" w:rsidR="004150DC" w:rsidRDefault="004150DC" w:rsidP="00615FA8">
      <w:pPr>
        <w:jc w:val="both"/>
        <w:rPr>
          <w:rFonts w:ascii="Times New Roman" w:hAnsi="Times New Roman" w:cs="Times New Roman"/>
        </w:rPr>
      </w:pPr>
    </w:p>
    <w:p w14:paraId="1040BD0F" w14:textId="1EA19961" w:rsidR="00615FA8" w:rsidRDefault="00615FA8" w:rsidP="00615FA8">
      <w:pPr>
        <w:jc w:val="both"/>
      </w:pPr>
    </w:p>
    <w:p w14:paraId="0B18A300" w14:textId="77777777" w:rsidR="00615FA8" w:rsidRDefault="00615FA8" w:rsidP="00615FA8">
      <w:pPr>
        <w:jc w:val="both"/>
      </w:pPr>
      <w:r>
        <w:t>Pembahasan</w:t>
      </w:r>
      <w:r>
        <w:br/>
      </w:r>
      <w:r>
        <w:br/>
        <w:t>Pembahasan kasus ini menunjukkan bahwa seluruh pasien memiliki faktor risiko penggunaan kontrasepsi suntik 3 bulan sekali lebih dari 15 tahun dan berusia di atas 39 tahun. Hal ini sejalan dengan penelitian lain yang menunjukkan bahwa insiden meningioma lebih tinggi pada pasien berusia 40 tahun ke atas (6). Penelitian juga menunjukkan bahwa wanita memiliki risiko meningioma dua kali lebih tinggi daripada pria, yang mungkin terkait dengan pengaruh hormon seks (7). Penggunaan hormon eksternal, seperti kontrasepsi hormonal, dapat meningkatkan risiko meningioma, terutama pada wanita pra-menopause (8).</w:t>
      </w:r>
    </w:p>
    <w:p w14:paraId="4B31E468" w14:textId="77777777" w:rsidR="00615FA8" w:rsidRDefault="00615FA8" w:rsidP="00615FA8">
      <w:pPr>
        <w:jc w:val="both"/>
      </w:pPr>
    </w:p>
    <w:p w14:paraId="54144677" w14:textId="77777777" w:rsidR="00615FA8" w:rsidRDefault="00615FA8" w:rsidP="00615FA8">
      <w:pPr>
        <w:jc w:val="both"/>
      </w:pPr>
      <w:r>
        <w:t>Nyeri kepala merupakan gejala yang umum dialami oleh pasien meningioma, seperti yang terlihat pada laporan kasus ini. Penelitian menunjukkan bahwa 60,5% pasien meningioma datang dengan keluhan nyeri kepala, sedangkan kejang dapat terjadi pada 17,4% pasien (9). Sakit kepala pada tumor otak terkait dengan tekanan intrakranial dan efek kimiawi tumor pada struktur saraf (10). Kejang lebih sering terjadi pada pasien dengan meningioma di regio temporal, yang mungkin terkait dengan epileptogenisitas inheren struktur lobus temporalis mesial (11).</w:t>
      </w:r>
    </w:p>
    <w:p w14:paraId="28E03785" w14:textId="77777777" w:rsidR="00615FA8" w:rsidRDefault="00615FA8" w:rsidP="00615FA8">
      <w:pPr>
        <w:jc w:val="both"/>
      </w:pPr>
    </w:p>
    <w:p w14:paraId="3CBEBF8F" w14:textId="533CE175" w:rsidR="00615FA8" w:rsidRDefault="00615FA8" w:rsidP="00615FA8">
      <w:pPr>
        <w:jc w:val="both"/>
      </w:pPr>
      <w:r>
        <w:t xml:space="preserve">Meningioma ekstracranial primer merupakan bentuk meningioma yang jarang, seperti yang terlihat pada pasien laporan kasus 1. Meningioma ekstracranial dapat terjadi akibat adanya turunan dari araknoid sel pada lapisan pelindung nervus cranial (12, 13). Hiperostosis, yaitu penebalan abnormal tulang di sekitar meningioma, dapat diamati pada CT scan dengan bone </w:t>
      </w:r>
      <w:r>
        <w:lastRenderedPageBreak/>
        <w:t>window (4, 1</w:t>
      </w:r>
      <w:r w:rsidR="00B50CA3">
        <w:t>2</w:t>
      </w:r>
      <w:r>
        <w:t>). Dalam kasus dugaan meningioma dengan invasi tulang, reseksi maksimal tulang yang berdekatan dapat menjadi pilihan (1</w:t>
      </w:r>
      <w:r w:rsidR="00B50CA3">
        <w:t>3</w:t>
      </w:r>
      <w:r>
        <w:t>).</w:t>
      </w:r>
    </w:p>
    <w:p w14:paraId="7CC7AD68" w14:textId="77777777" w:rsidR="00615FA8" w:rsidRDefault="00615FA8" w:rsidP="00615FA8">
      <w:pPr>
        <w:jc w:val="both"/>
      </w:pPr>
    </w:p>
    <w:p w14:paraId="3885E92B" w14:textId="5B06C4EB" w:rsidR="00615FA8" w:rsidRDefault="00615FA8" w:rsidP="00B50CA3">
      <w:pPr>
        <w:jc w:val="both"/>
      </w:pPr>
      <w:r>
        <w:t>Kranioplasti merupakan prosedur bedah yang bertujuan untuk memperbaiki cacat kranial dan melindungi otak (1</w:t>
      </w:r>
      <w:r w:rsidR="00B50CA3">
        <w:t>3</w:t>
      </w:r>
      <w:r>
        <w:t>). Prosedur ini dapat menawarkan keuntungan estetika dan terapeutik, seperti mengelola perubahan cairan serebrospinal dan sirkulasi darah (1</w:t>
      </w:r>
      <w:r w:rsidR="00B50CA3">
        <w:t>3</w:t>
      </w:r>
      <w:r>
        <w:t>). Namun, kraniektomi dapat mengakibatkan komplikasi potensial, seperti penumpukan cairan serebrospinal dan hidrosefalus (1</w:t>
      </w:r>
      <w:r w:rsidR="00B50CA3">
        <w:t>3</w:t>
      </w:r>
      <w:r>
        <w:t>). Oleh karena itu, kranioplasti dapat menjadi solusi untuk memperbaiki kualitas hidup pasien secara keseluruhan (3).</w:t>
      </w:r>
    </w:p>
    <w:p w14:paraId="615AC855" w14:textId="77777777" w:rsidR="00615FA8" w:rsidRDefault="00615FA8" w:rsidP="00B50CA3">
      <w:pPr>
        <w:jc w:val="both"/>
      </w:pPr>
    </w:p>
    <w:p w14:paraId="5467DA69" w14:textId="695BABD3" w:rsidR="00615FA8" w:rsidRDefault="00615FA8" w:rsidP="00B50CA3">
      <w:pPr>
        <w:jc w:val="both"/>
      </w:pPr>
      <w:r>
        <w:t>J</w:t>
      </w:r>
      <w:r w:rsidR="00B50CA3">
        <w:t>arak waktu antara</w:t>
      </w:r>
      <w:r>
        <w:t xml:space="preserve"> satu bulan antara kraniektomi dan kranioplasti pada pasien penelitian ini bertujuan untuk mengurangi risiko infeksi dan kejang pasca-operasi. Penelitian sebelumnya menunjukkan bahwa infeksi paling sering terjadi dalam 14 hari pertama setelah kraniektomi, sedangkan hidrosefalus lebih umum dalam 90 hari, dan risiko kejang meningkat setelah 90 hari (9). Selain itu, penelitian lain menemukan bahwa kranioplasti yang dilakukan dalam waktu kurang dari 7 minggu atau 7-12 minggu setelah kraniektomi memiliki hasil fungsional yang lebih baik, sehingga kranioplasti sebaiknya dilakukan segera setelah edema otak menghilang untuk meningkatkan peluang hasil neurologis yang baik (6).</w:t>
      </w:r>
    </w:p>
    <w:p w14:paraId="2F32D805" w14:textId="77777777" w:rsidR="00615FA8" w:rsidRDefault="00615FA8" w:rsidP="00B50CA3">
      <w:pPr>
        <w:jc w:val="both"/>
      </w:pPr>
    </w:p>
    <w:p w14:paraId="21844555" w14:textId="61F305BB" w:rsidR="00615FA8" w:rsidRDefault="00B50CA3" w:rsidP="00B50CA3">
      <w:pPr>
        <w:jc w:val="both"/>
      </w:pPr>
      <w:r w:rsidRPr="00B50CA3">
        <w:rPr>
          <w:b/>
        </w:rPr>
        <w:t>Kesimpulan:</w:t>
      </w:r>
      <w:r>
        <w:br/>
      </w:r>
      <w:r w:rsidR="00615FA8">
        <w:t>Meningioma adalah tumor yang berasal dari lapisan meningen dan merupakan tumor intrakranial tersering pada orang dewasa. Gejala umum termasuk nyeri kepala dan kejang. Meningioma dapat menginvasi tulang sekitarnya, menyebabkan hiperostosis yang dapat diamati pada CT scan dengan bone window. Pengobatan meningioma dengan hiperostosis memerlukan eksisi tumor dan pengambilan tulang yang terinvasi untuk menurunkan risiko kekambuhan dan meningkatkan kualitas hidup pasien.</w:t>
      </w:r>
    </w:p>
    <w:p w14:paraId="3F340066" w14:textId="49001748" w:rsidR="00615FA8" w:rsidRDefault="00615FA8" w:rsidP="00615FA8"/>
    <w:p w14:paraId="2389F0E9" w14:textId="7DEBE69E" w:rsidR="00615FA8" w:rsidRDefault="00615FA8" w:rsidP="00615FA8"/>
    <w:p w14:paraId="34D41FD2" w14:textId="77777777" w:rsidR="00615FA8" w:rsidRDefault="00615FA8" w:rsidP="00615FA8">
      <w:pPr>
        <w:jc w:val="both"/>
        <w:rPr>
          <w:rFonts w:ascii="Times New Roman" w:hAnsi="Times New Roman" w:cs="Times New Roman"/>
          <w:b/>
        </w:rPr>
      </w:pPr>
      <w:r>
        <w:rPr>
          <w:rFonts w:ascii="Times New Roman" w:hAnsi="Times New Roman" w:cs="Times New Roman"/>
          <w:b/>
        </w:rPr>
        <w:t>Daftar Pustaka</w:t>
      </w:r>
    </w:p>
    <w:p w14:paraId="48D592CE" w14:textId="77777777" w:rsidR="00615FA8" w:rsidRDefault="00615FA8" w:rsidP="00615FA8">
      <w:pPr>
        <w:pStyle w:val="ListParagraph"/>
        <w:numPr>
          <w:ilvl w:val="0"/>
          <w:numId w:val="1"/>
        </w:numPr>
        <w:jc w:val="both"/>
        <w:rPr>
          <w:rFonts w:ascii="Times New Roman" w:hAnsi="Times New Roman" w:cs="Times New Roman"/>
          <w:sz w:val="24"/>
          <w:szCs w:val="24"/>
        </w:rPr>
      </w:pPr>
      <w:r w:rsidRPr="00513772">
        <w:rPr>
          <w:rFonts w:ascii="Times New Roman" w:hAnsi="Times New Roman" w:cs="Times New Roman"/>
          <w:sz w:val="24"/>
          <w:szCs w:val="24"/>
        </w:rPr>
        <w:t>Rothschild, B. M. (2022). Recognizing and distinguishing the phenomenon referred to as meningioma. </w:t>
      </w:r>
      <w:r w:rsidRPr="00513772">
        <w:rPr>
          <w:rFonts w:ascii="Times New Roman" w:hAnsi="Times New Roman" w:cs="Times New Roman"/>
          <w:i/>
          <w:iCs/>
          <w:sz w:val="24"/>
          <w:szCs w:val="24"/>
        </w:rPr>
        <w:t>Anatomia</w:t>
      </w:r>
      <w:r w:rsidRPr="00513772">
        <w:rPr>
          <w:rFonts w:ascii="Times New Roman" w:hAnsi="Times New Roman" w:cs="Times New Roman"/>
          <w:sz w:val="24"/>
          <w:szCs w:val="24"/>
        </w:rPr>
        <w:t>, </w:t>
      </w:r>
      <w:r w:rsidRPr="00513772">
        <w:rPr>
          <w:rFonts w:ascii="Times New Roman" w:hAnsi="Times New Roman" w:cs="Times New Roman"/>
          <w:i/>
          <w:iCs/>
          <w:sz w:val="24"/>
          <w:szCs w:val="24"/>
        </w:rPr>
        <w:t>1</w:t>
      </w:r>
      <w:r w:rsidRPr="00513772">
        <w:rPr>
          <w:rFonts w:ascii="Times New Roman" w:hAnsi="Times New Roman" w:cs="Times New Roman"/>
          <w:sz w:val="24"/>
          <w:szCs w:val="24"/>
        </w:rPr>
        <w:t>(1), 107-118.</w:t>
      </w:r>
    </w:p>
    <w:p w14:paraId="446DC8AB" w14:textId="77777777" w:rsidR="00615FA8" w:rsidRDefault="00615FA8" w:rsidP="00615FA8">
      <w:pPr>
        <w:pStyle w:val="ListParagraph"/>
        <w:numPr>
          <w:ilvl w:val="0"/>
          <w:numId w:val="1"/>
        </w:numPr>
        <w:jc w:val="both"/>
        <w:rPr>
          <w:rFonts w:ascii="Times New Roman" w:hAnsi="Times New Roman" w:cs="Times New Roman"/>
          <w:sz w:val="24"/>
          <w:szCs w:val="24"/>
        </w:rPr>
      </w:pPr>
      <w:r w:rsidRPr="00C02411">
        <w:rPr>
          <w:rFonts w:ascii="Times New Roman" w:hAnsi="Times New Roman" w:cs="Times New Roman"/>
          <w:sz w:val="24"/>
          <w:szCs w:val="24"/>
        </w:rPr>
        <w:t>Lyndon, D., Lansley, J. A., Evanson, J., &amp; Krishnan, A. S. (2019). Dural masses: meningiomas and their mimics. </w:t>
      </w:r>
      <w:r w:rsidRPr="00C02411">
        <w:rPr>
          <w:rFonts w:ascii="Times New Roman" w:hAnsi="Times New Roman" w:cs="Times New Roman"/>
          <w:i/>
          <w:iCs/>
          <w:sz w:val="24"/>
          <w:szCs w:val="24"/>
        </w:rPr>
        <w:t>Insights into imaging</w:t>
      </w:r>
      <w:r w:rsidRPr="00C02411">
        <w:rPr>
          <w:rFonts w:ascii="Times New Roman" w:hAnsi="Times New Roman" w:cs="Times New Roman"/>
          <w:sz w:val="24"/>
          <w:szCs w:val="24"/>
        </w:rPr>
        <w:t>, </w:t>
      </w:r>
      <w:r w:rsidRPr="00C02411">
        <w:rPr>
          <w:rFonts w:ascii="Times New Roman" w:hAnsi="Times New Roman" w:cs="Times New Roman"/>
          <w:i/>
          <w:iCs/>
          <w:sz w:val="24"/>
          <w:szCs w:val="24"/>
        </w:rPr>
        <w:t>10</w:t>
      </w:r>
      <w:r w:rsidRPr="00C02411">
        <w:rPr>
          <w:rFonts w:ascii="Times New Roman" w:hAnsi="Times New Roman" w:cs="Times New Roman"/>
          <w:sz w:val="24"/>
          <w:szCs w:val="24"/>
        </w:rPr>
        <w:t>(1), 1-22.</w:t>
      </w:r>
    </w:p>
    <w:p w14:paraId="42B82E2C" w14:textId="77777777" w:rsidR="00615FA8" w:rsidRDefault="00615FA8" w:rsidP="00615FA8">
      <w:pPr>
        <w:pStyle w:val="ListParagraph"/>
        <w:numPr>
          <w:ilvl w:val="0"/>
          <w:numId w:val="1"/>
        </w:numPr>
        <w:jc w:val="both"/>
        <w:rPr>
          <w:rFonts w:ascii="Times New Roman" w:hAnsi="Times New Roman" w:cs="Times New Roman"/>
          <w:sz w:val="24"/>
          <w:szCs w:val="24"/>
        </w:rPr>
      </w:pPr>
      <w:r w:rsidRPr="001B63F7">
        <w:rPr>
          <w:rFonts w:ascii="Times New Roman" w:hAnsi="Times New Roman" w:cs="Times New Roman"/>
          <w:sz w:val="24"/>
          <w:szCs w:val="24"/>
        </w:rPr>
        <w:t>Zhao, L., Zhao, W., Hou, Y., Wen, C., Wang, J., Wu, P., &amp; Guo, Z. (2020). An overview of managements in meningiomas. </w:t>
      </w:r>
      <w:r w:rsidRPr="001B63F7">
        <w:rPr>
          <w:rFonts w:ascii="Times New Roman" w:hAnsi="Times New Roman" w:cs="Times New Roman"/>
          <w:i/>
          <w:iCs/>
          <w:sz w:val="24"/>
          <w:szCs w:val="24"/>
        </w:rPr>
        <w:t>Frontiers in oncology</w:t>
      </w:r>
      <w:r w:rsidRPr="001B63F7">
        <w:rPr>
          <w:rFonts w:ascii="Times New Roman" w:hAnsi="Times New Roman" w:cs="Times New Roman"/>
          <w:sz w:val="24"/>
          <w:szCs w:val="24"/>
        </w:rPr>
        <w:t>, </w:t>
      </w:r>
      <w:r w:rsidRPr="001B63F7">
        <w:rPr>
          <w:rFonts w:ascii="Times New Roman" w:hAnsi="Times New Roman" w:cs="Times New Roman"/>
          <w:i/>
          <w:iCs/>
          <w:sz w:val="24"/>
          <w:szCs w:val="24"/>
        </w:rPr>
        <w:t>10</w:t>
      </w:r>
      <w:r w:rsidRPr="001B63F7">
        <w:rPr>
          <w:rFonts w:ascii="Times New Roman" w:hAnsi="Times New Roman" w:cs="Times New Roman"/>
          <w:sz w:val="24"/>
          <w:szCs w:val="24"/>
        </w:rPr>
        <w:t>, 1523.</w:t>
      </w:r>
    </w:p>
    <w:p w14:paraId="2ED036F6" w14:textId="77777777" w:rsidR="00615FA8" w:rsidRDefault="00615FA8" w:rsidP="00615FA8">
      <w:pPr>
        <w:pStyle w:val="ListParagraph"/>
        <w:numPr>
          <w:ilvl w:val="0"/>
          <w:numId w:val="1"/>
        </w:numPr>
        <w:jc w:val="both"/>
        <w:rPr>
          <w:rFonts w:ascii="Times New Roman" w:hAnsi="Times New Roman" w:cs="Times New Roman"/>
          <w:sz w:val="24"/>
          <w:szCs w:val="24"/>
        </w:rPr>
      </w:pPr>
      <w:r w:rsidRPr="001B63F7">
        <w:rPr>
          <w:rFonts w:ascii="Times New Roman" w:hAnsi="Times New Roman" w:cs="Times New Roman"/>
          <w:sz w:val="24"/>
          <w:szCs w:val="24"/>
        </w:rPr>
        <w:t>Di Cristofori A, Del Bene M, Locatelli M, Boggio F, Ercoli G, Ferrero S, et al. Meningioma and bone hyperostosis: expression of bone stimulating factors and review of the literature. World Neurosurg. 115:e774–e781. 2018.</w:t>
      </w:r>
    </w:p>
    <w:p w14:paraId="0D733594" w14:textId="77777777" w:rsidR="00B50CA3" w:rsidRPr="00AC5CD9" w:rsidRDefault="00B50CA3" w:rsidP="00B50CA3">
      <w:pPr>
        <w:pStyle w:val="ListParagraph"/>
        <w:numPr>
          <w:ilvl w:val="0"/>
          <w:numId w:val="1"/>
        </w:numPr>
        <w:jc w:val="both"/>
        <w:rPr>
          <w:rFonts w:ascii="Times New Roman" w:hAnsi="Times New Roman" w:cs="Times New Roman"/>
          <w:sz w:val="24"/>
          <w:szCs w:val="24"/>
        </w:rPr>
      </w:pPr>
      <w:r w:rsidRPr="009F134B">
        <w:rPr>
          <w:rFonts w:ascii="Times New Roman" w:hAnsi="Times New Roman" w:cs="Times New Roman"/>
          <w:sz w:val="24"/>
          <w:szCs w:val="24"/>
        </w:rPr>
        <w:t>Meling, T. R., Da Broi, M., Scheie, D., Helseth, E., &amp; Smoll, N. R. (2019). Meningioma surgery–are we making progress?. </w:t>
      </w:r>
      <w:r w:rsidRPr="009F134B">
        <w:rPr>
          <w:rFonts w:ascii="Times New Roman" w:hAnsi="Times New Roman" w:cs="Times New Roman"/>
          <w:i/>
          <w:iCs/>
          <w:sz w:val="24"/>
          <w:szCs w:val="24"/>
        </w:rPr>
        <w:t>World neurosurgery</w:t>
      </w:r>
      <w:r w:rsidRPr="009F134B">
        <w:rPr>
          <w:rFonts w:ascii="Times New Roman" w:hAnsi="Times New Roman" w:cs="Times New Roman"/>
          <w:sz w:val="24"/>
          <w:szCs w:val="24"/>
        </w:rPr>
        <w:t>, </w:t>
      </w:r>
      <w:r w:rsidRPr="009F134B">
        <w:rPr>
          <w:rFonts w:ascii="Times New Roman" w:hAnsi="Times New Roman" w:cs="Times New Roman"/>
          <w:i/>
          <w:iCs/>
          <w:sz w:val="24"/>
          <w:szCs w:val="24"/>
        </w:rPr>
        <w:t>125</w:t>
      </w:r>
      <w:r w:rsidRPr="009F134B">
        <w:rPr>
          <w:rFonts w:ascii="Times New Roman" w:hAnsi="Times New Roman" w:cs="Times New Roman"/>
          <w:sz w:val="24"/>
          <w:szCs w:val="24"/>
        </w:rPr>
        <w:t>, e205-e213.</w:t>
      </w:r>
    </w:p>
    <w:p w14:paraId="1DA72675" w14:textId="77777777" w:rsidR="00615FA8" w:rsidRPr="006E19AB" w:rsidRDefault="00615FA8" w:rsidP="00615FA8">
      <w:pPr>
        <w:pStyle w:val="ListParagraph"/>
        <w:numPr>
          <w:ilvl w:val="0"/>
          <w:numId w:val="1"/>
        </w:numPr>
        <w:jc w:val="both"/>
        <w:rPr>
          <w:rFonts w:ascii="Times New Roman" w:hAnsi="Times New Roman" w:cs="Times New Roman"/>
          <w:sz w:val="24"/>
          <w:szCs w:val="24"/>
        </w:rPr>
      </w:pPr>
      <w:r w:rsidRPr="009010AB">
        <w:rPr>
          <w:rFonts w:ascii="Times New Roman" w:hAnsi="Times New Roman" w:cs="Times New Roman"/>
          <w:color w:val="222222"/>
          <w:sz w:val="24"/>
          <w:szCs w:val="24"/>
          <w:shd w:val="clear" w:color="auto" w:fill="FFFFFF"/>
        </w:rPr>
        <w:t>Ostrom, Q. T., Cioffi, G., Gittleman, H., Patil, N., Waite, K., Kruchko, C., &amp; Barnholtz-Sloan, J. S. (2019). CBTRUS statistical report: primary brain and other central nervous system tumors diagnosed in the United States in 2012–2016. </w:t>
      </w:r>
      <w:r w:rsidRPr="009010AB">
        <w:rPr>
          <w:rFonts w:ascii="Times New Roman" w:hAnsi="Times New Roman" w:cs="Times New Roman"/>
          <w:i/>
          <w:iCs/>
          <w:color w:val="222222"/>
          <w:sz w:val="24"/>
          <w:szCs w:val="24"/>
          <w:shd w:val="clear" w:color="auto" w:fill="FFFFFF"/>
        </w:rPr>
        <w:t>Neuro-oncology</w:t>
      </w:r>
      <w:r w:rsidRPr="009010AB">
        <w:rPr>
          <w:rFonts w:ascii="Times New Roman" w:hAnsi="Times New Roman" w:cs="Times New Roman"/>
          <w:color w:val="222222"/>
          <w:sz w:val="24"/>
          <w:szCs w:val="24"/>
          <w:shd w:val="clear" w:color="auto" w:fill="FFFFFF"/>
        </w:rPr>
        <w:t>, </w:t>
      </w:r>
      <w:r w:rsidRPr="009010AB">
        <w:rPr>
          <w:rFonts w:ascii="Times New Roman" w:hAnsi="Times New Roman" w:cs="Times New Roman"/>
          <w:i/>
          <w:iCs/>
          <w:color w:val="222222"/>
          <w:sz w:val="24"/>
          <w:szCs w:val="24"/>
          <w:shd w:val="clear" w:color="auto" w:fill="FFFFFF"/>
        </w:rPr>
        <w:t>21</w:t>
      </w:r>
      <w:r w:rsidRPr="009010AB">
        <w:rPr>
          <w:rFonts w:ascii="Times New Roman" w:hAnsi="Times New Roman" w:cs="Times New Roman"/>
          <w:color w:val="222222"/>
          <w:sz w:val="24"/>
          <w:szCs w:val="24"/>
          <w:shd w:val="clear" w:color="auto" w:fill="FFFFFF"/>
        </w:rPr>
        <w:t>(Supplement_5), v1-v100.</w:t>
      </w:r>
    </w:p>
    <w:p w14:paraId="307B23AE" w14:textId="77777777" w:rsidR="00615FA8" w:rsidRDefault="00615FA8" w:rsidP="00615FA8">
      <w:pPr>
        <w:pStyle w:val="ListParagraph"/>
        <w:numPr>
          <w:ilvl w:val="0"/>
          <w:numId w:val="1"/>
        </w:numPr>
        <w:jc w:val="both"/>
        <w:rPr>
          <w:rFonts w:ascii="Times New Roman" w:hAnsi="Times New Roman" w:cs="Times New Roman"/>
          <w:sz w:val="24"/>
          <w:szCs w:val="24"/>
        </w:rPr>
      </w:pPr>
      <w:r w:rsidRPr="00A70F27">
        <w:rPr>
          <w:rFonts w:ascii="Times New Roman" w:hAnsi="Times New Roman" w:cs="Times New Roman"/>
          <w:sz w:val="24"/>
          <w:szCs w:val="24"/>
        </w:rPr>
        <w:t xml:space="preserve">Lin, D. D., Lin, J. L., Deng, X. Y., </w:t>
      </w:r>
      <w:r>
        <w:rPr>
          <w:rFonts w:ascii="Times New Roman" w:hAnsi="Times New Roman" w:cs="Times New Roman"/>
          <w:sz w:val="24"/>
          <w:szCs w:val="24"/>
        </w:rPr>
        <w:t xml:space="preserve">Li, W., Li, D. D., Yin, B., </w:t>
      </w:r>
      <w:r w:rsidRPr="00A70F27">
        <w:rPr>
          <w:rFonts w:ascii="Times New Roman" w:hAnsi="Times New Roman" w:cs="Times New Roman"/>
          <w:sz w:val="24"/>
          <w:szCs w:val="24"/>
        </w:rPr>
        <w:t>&amp; Sheng, H. S. (2019). Trends in intracranial meningioma incidence in the United States, 2004</w:t>
      </w:r>
      <w:r w:rsidRPr="00A70F27">
        <w:rPr>
          <w:rFonts w:ascii="Cambria Math" w:hAnsi="Cambria Math" w:cs="Cambria Math"/>
          <w:sz w:val="24"/>
          <w:szCs w:val="24"/>
        </w:rPr>
        <w:t>‐</w:t>
      </w:r>
      <w:r w:rsidRPr="00A70F27">
        <w:rPr>
          <w:rFonts w:ascii="Times New Roman" w:hAnsi="Times New Roman" w:cs="Times New Roman"/>
          <w:sz w:val="24"/>
          <w:szCs w:val="24"/>
        </w:rPr>
        <w:t>2015. </w:t>
      </w:r>
      <w:r w:rsidRPr="00A70F27">
        <w:rPr>
          <w:rFonts w:ascii="Times New Roman" w:hAnsi="Times New Roman" w:cs="Times New Roman"/>
          <w:i/>
          <w:iCs/>
          <w:sz w:val="24"/>
          <w:szCs w:val="24"/>
        </w:rPr>
        <w:t>Cancer medicine</w:t>
      </w:r>
      <w:r w:rsidRPr="00A70F27">
        <w:rPr>
          <w:rFonts w:ascii="Times New Roman" w:hAnsi="Times New Roman" w:cs="Times New Roman"/>
          <w:sz w:val="24"/>
          <w:szCs w:val="24"/>
        </w:rPr>
        <w:t>, </w:t>
      </w:r>
      <w:r w:rsidRPr="00A70F27">
        <w:rPr>
          <w:rFonts w:ascii="Times New Roman" w:hAnsi="Times New Roman" w:cs="Times New Roman"/>
          <w:i/>
          <w:iCs/>
          <w:sz w:val="24"/>
          <w:szCs w:val="24"/>
        </w:rPr>
        <w:t>8</w:t>
      </w:r>
      <w:r w:rsidRPr="00A70F27">
        <w:rPr>
          <w:rFonts w:ascii="Times New Roman" w:hAnsi="Times New Roman" w:cs="Times New Roman"/>
          <w:sz w:val="24"/>
          <w:szCs w:val="24"/>
        </w:rPr>
        <w:t>(14), 6458-6467.</w:t>
      </w:r>
    </w:p>
    <w:p w14:paraId="7F14A77E" w14:textId="77777777" w:rsidR="00615FA8" w:rsidRPr="00A70F27" w:rsidRDefault="00615FA8" w:rsidP="00615FA8">
      <w:pPr>
        <w:pStyle w:val="ListParagraph"/>
        <w:numPr>
          <w:ilvl w:val="0"/>
          <w:numId w:val="1"/>
        </w:numPr>
        <w:jc w:val="both"/>
        <w:rPr>
          <w:rFonts w:ascii="Times New Roman" w:hAnsi="Times New Roman" w:cs="Times New Roman"/>
          <w:sz w:val="24"/>
          <w:szCs w:val="24"/>
        </w:rPr>
      </w:pPr>
      <w:r w:rsidRPr="00A70F27">
        <w:rPr>
          <w:rFonts w:ascii="Times New Roman" w:hAnsi="Times New Roman" w:cs="Times New Roman"/>
          <w:sz w:val="24"/>
          <w:szCs w:val="24"/>
        </w:rPr>
        <w:lastRenderedPageBreak/>
        <w:t>Ichwan, S., Santoso, F., Aman, R. A., Tandian, D., Fachniadin, A., &amp; Nugroho, S. W. (2023). Estrogen and progesterone in meningioma: Bridging the gap of knowledge. </w:t>
      </w:r>
      <w:r w:rsidRPr="00A70F27">
        <w:rPr>
          <w:rFonts w:ascii="Times New Roman" w:hAnsi="Times New Roman" w:cs="Times New Roman"/>
          <w:i/>
          <w:iCs/>
          <w:sz w:val="24"/>
          <w:szCs w:val="24"/>
        </w:rPr>
        <w:t>Neurology Asia</w:t>
      </w:r>
      <w:r w:rsidRPr="00A70F27">
        <w:rPr>
          <w:rFonts w:ascii="Times New Roman" w:hAnsi="Times New Roman" w:cs="Times New Roman"/>
          <w:sz w:val="24"/>
          <w:szCs w:val="24"/>
        </w:rPr>
        <w:t>, </w:t>
      </w:r>
      <w:r w:rsidRPr="00A70F27">
        <w:rPr>
          <w:rFonts w:ascii="Times New Roman" w:hAnsi="Times New Roman" w:cs="Times New Roman"/>
          <w:i/>
          <w:iCs/>
          <w:sz w:val="24"/>
          <w:szCs w:val="24"/>
        </w:rPr>
        <w:t>28</w:t>
      </w:r>
      <w:r w:rsidRPr="00A70F27">
        <w:rPr>
          <w:rFonts w:ascii="Times New Roman" w:hAnsi="Times New Roman" w:cs="Times New Roman"/>
          <w:sz w:val="24"/>
          <w:szCs w:val="24"/>
        </w:rPr>
        <w:t>(1), 1-11.</w:t>
      </w:r>
    </w:p>
    <w:p w14:paraId="566A9272" w14:textId="77777777" w:rsidR="00615FA8" w:rsidRPr="009F134B" w:rsidRDefault="00615FA8" w:rsidP="00615FA8">
      <w:pPr>
        <w:pStyle w:val="ListParagraph"/>
        <w:numPr>
          <w:ilvl w:val="0"/>
          <w:numId w:val="1"/>
        </w:numPr>
        <w:jc w:val="both"/>
        <w:rPr>
          <w:rFonts w:ascii="Times New Roman" w:hAnsi="Times New Roman" w:cs="Times New Roman"/>
          <w:sz w:val="24"/>
          <w:szCs w:val="24"/>
        </w:rPr>
      </w:pPr>
      <w:r w:rsidRPr="009F134B">
        <w:rPr>
          <w:rFonts w:ascii="Times New Roman" w:hAnsi="Times New Roman" w:cs="Times New Roman"/>
          <w:sz w:val="24"/>
          <w:szCs w:val="24"/>
        </w:rPr>
        <w:t>Nassiri, F., Suppiah, S., Wang, J. Z., Badhiwala, J. H</w:t>
      </w:r>
      <w:r>
        <w:rPr>
          <w:rFonts w:ascii="Times New Roman" w:hAnsi="Times New Roman" w:cs="Times New Roman"/>
          <w:sz w:val="24"/>
          <w:szCs w:val="24"/>
        </w:rPr>
        <w:t xml:space="preserve">., Juraschka, K., Meng, Y., </w:t>
      </w:r>
      <w:r w:rsidRPr="009F134B">
        <w:rPr>
          <w:rFonts w:ascii="Times New Roman" w:hAnsi="Times New Roman" w:cs="Times New Roman"/>
          <w:sz w:val="24"/>
          <w:szCs w:val="24"/>
        </w:rPr>
        <w:t>&amp; Zadeh, G. (2020). How to live with a meningioma: experiences, symptoms, and challenges reported by patients. </w:t>
      </w:r>
      <w:r w:rsidRPr="009F134B">
        <w:rPr>
          <w:rFonts w:ascii="Times New Roman" w:hAnsi="Times New Roman" w:cs="Times New Roman"/>
          <w:i/>
          <w:iCs/>
          <w:sz w:val="24"/>
          <w:szCs w:val="24"/>
        </w:rPr>
        <w:t>Neuro-Oncology Advances</w:t>
      </w:r>
      <w:r w:rsidRPr="009F134B">
        <w:rPr>
          <w:rFonts w:ascii="Times New Roman" w:hAnsi="Times New Roman" w:cs="Times New Roman"/>
          <w:sz w:val="24"/>
          <w:szCs w:val="24"/>
        </w:rPr>
        <w:t>, </w:t>
      </w:r>
      <w:r w:rsidRPr="009F134B">
        <w:rPr>
          <w:rFonts w:ascii="Times New Roman" w:hAnsi="Times New Roman" w:cs="Times New Roman"/>
          <w:i/>
          <w:iCs/>
          <w:sz w:val="24"/>
          <w:szCs w:val="24"/>
        </w:rPr>
        <w:t>2</w:t>
      </w:r>
      <w:r w:rsidRPr="009F134B">
        <w:rPr>
          <w:rFonts w:ascii="Times New Roman" w:hAnsi="Times New Roman" w:cs="Times New Roman"/>
          <w:sz w:val="24"/>
          <w:szCs w:val="24"/>
        </w:rPr>
        <w:t>(1), vdaa086.</w:t>
      </w:r>
    </w:p>
    <w:p w14:paraId="5180FB0D" w14:textId="77777777" w:rsidR="00615FA8" w:rsidRPr="009F134B" w:rsidRDefault="00615FA8" w:rsidP="00615FA8">
      <w:pPr>
        <w:pStyle w:val="ListParagraph"/>
        <w:numPr>
          <w:ilvl w:val="0"/>
          <w:numId w:val="1"/>
        </w:numPr>
        <w:jc w:val="both"/>
        <w:rPr>
          <w:rFonts w:ascii="Times New Roman" w:hAnsi="Times New Roman" w:cs="Times New Roman"/>
          <w:sz w:val="24"/>
          <w:szCs w:val="24"/>
        </w:rPr>
      </w:pPr>
      <w:r w:rsidRPr="009F134B">
        <w:rPr>
          <w:rFonts w:ascii="Times New Roman" w:hAnsi="Times New Roman" w:cs="Times New Roman"/>
          <w:sz w:val="24"/>
          <w:szCs w:val="24"/>
        </w:rPr>
        <w:t>Guenther, F., Swozil, F., Heber, S., Buchfelder, M., Messlinger, K., &amp; Fischer, M. J. (2019). Pre-and postoperative headache in patients with meningioma. </w:t>
      </w:r>
      <w:r w:rsidRPr="009F134B">
        <w:rPr>
          <w:rFonts w:ascii="Times New Roman" w:hAnsi="Times New Roman" w:cs="Times New Roman"/>
          <w:i/>
          <w:iCs/>
          <w:sz w:val="24"/>
          <w:szCs w:val="24"/>
        </w:rPr>
        <w:t>Cephalalgia</w:t>
      </w:r>
      <w:r w:rsidRPr="009F134B">
        <w:rPr>
          <w:rFonts w:ascii="Times New Roman" w:hAnsi="Times New Roman" w:cs="Times New Roman"/>
          <w:sz w:val="24"/>
          <w:szCs w:val="24"/>
        </w:rPr>
        <w:t>, </w:t>
      </w:r>
      <w:r w:rsidRPr="009F134B">
        <w:rPr>
          <w:rFonts w:ascii="Times New Roman" w:hAnsi="Times New Roman" w:cs="Times New Roman"/>
          <w:i/>
          <w:iCs/>
          <w:sz w:val="24"/>
          <w:szCs w:val="24"/>
        </w:rPr>
        <w:t>39</w:t>
      </w:r>
      <w:r w:rsidRPr="009F134B">
        <w:rPr>
          <w:rFonts w:ascii="Times New Roman" w:hAnsi="Times New Roman" w:cs="Times New Roman"/>
          <w:sz w:val="24"/>
          <w:szCs w:val="24"/>
        </w:rPr>
        <w:t>(4), 533-543.</w:t>
      </w:r>
    </w:p>
    <w:p w14:paraId="5C2C012E" w14:textId="77777777" w:rsidR="00615FA8" w:rsidRPr="009F134B" w:rsidRDefault="00615FA8" w:rsidP="00615FA8">
      <w:pPr>
        <w:pStyle w:val="ListParagraph"/>
        <w:numPr>
          <w:ilvl w:val="0"/>
          <w:numId w:val="1"/>
        </w:numPr>
        <w:jc w:val="both"/>
        <w:rPr>
          <w:rFonts w:ascii="Times New Roman" w:hAnsi="Times New Roman" w:cs="Times New Roman"/>
          <w:sz w:val="24"/>
          <w:szCs w:val="24"/>
        </w:rPr>
      </w:pPr>
      <w:r w:rsidRPr="009F134B">
        <w:rPr>
          <w:rFonts w:ascii="Times New Roman" w:hAnsi="Times New Roman" w:cs="Times New Roman"/>
          <w:sz w:val="24"/>
          <w:szCs w:val="24"/>
        </w:rPr>
        <w:t>Harward, S. C., Rolston, J. D., &amp; Englot, D. J. (2020). Seizures in meningioma. </w:t>
      </w:r>
      <w:r w:rsidRPr="009F134B">
        <w:rPr>
          <w:rFonts w:ascii="Times New Roman" w:hAnsi="Times New Roman" w:cs="Times New Roman"/>
          <w:i/>
          <w:iCs/>
          <w:sz w:val="24"/>
          <w:szCs w:val="24"/>
        </w:rPr>
        <w:t>Handbook of Clinical Neurology</w:t>
      </w:r>
      <w:r w:rsidRPr="009F134B">
        <w:rPr>
          <w:rFonts w:ascii="Times New Roman" w:hAnsi="Times New Roman" w:cs="Times New Roman"/>
          <w:sz w:val="24"/>
          <w:szCs w:val="24"/>
        </w:rPr>
        <w:t>, </w:t>
      </w:r>
      <w:r w:rsidRPr="009F134B">
        <w:rPr>
          <w:rFonts w:ascii="Times New Roman" w:hAnsi="Times New Roman" w:cs="Times New Roman"/>
          <w:i/>
          <w:iCs/>
          <w:sz w:val="24"/>
          <w:szCs w:val="24"/>
        </w:rPr>
        <w:t>170</w:t>
      </w:r>
      <w:r w:rsidRPr="009F134B">
        <w:rPr>
          <w:rFonts w:ascii="Times New Roman" w:hAnsi="Times New Roman" w:cs="Times New Roman"/>
          <w:sz w:val="24"/>
          <w:szCs w:val="24"/>
        </w:rPr>
        <w:t>, 187-200.</w:t>
      </w:r>
    </w:p>
    <w:p w14:paraId="1F362B4A" w14:textId="77777777" w:rsidR="00615FA8" w:rsidRPr="009F134B" w:rsidRDefault="00615FA8" w:rsidP="00615FA8">
      <w:pPr>
        <w:pStyle w:val="ListParagraph"/>
        <w:numPr>
          <w:ilvl w:val="0"/>
          <w:numId w:val="1"/>
        </w:numPr>
        <w:jc w:val="both"/>
        <w:rPr>
          <w:rFonts w:ascii="Times New Roman" w:hAnsi="Times New Roman" w:cs="Times New Roman"/>
          <w:sz w:val="24"/>
          <w:szCs w:val="24"/>
        </w:rPr>
      </w:pPr>
      <w:r w:rsidRPr="009F134B">
        <w:rPr>
          <w:rFonts w:ascii="Times New Roman" w:hAnsi="Times New Roman" w:cs="Times New Roman"/>
          <w:sz w:val="24"/>
          <w:szCs w:val="24"/>
        </w:rPr>
        <w:t>Kim, C. M., Jeon, Y. R., Kim, Y. J., &amp; Chung, S. (2018). Primary extracranial meningioma presenting as a forehead mass. </w:t>
      </w:r>
      <w:r w:rsidRPr="009F134B">
        <w:rPr>
          <w:rFonts w:ascii="Times New Roman" w:hAnsi="Times New Roman" w:cs="Times New Roman"/>
          <w:i/>
          <w:iCs/>
          <w:sz w:val="24"/>
          <w:szCs w:val="24"/>
        </w:rPr>
        <w:t>Archives of Craniofacial Surgery</w:t>
      </w:r>
      <w:r w:rsidRPr="009F134B">
        <w:rPr>
          <w:rFonts w:ascii="Times New Roman" w:hAnsi="Times New Roman" w:cs="Times New Roman"/>
          <w:sz w:val="24"/>
          <w:szCs w:val="24"/>
        </w:rPr>
        <w:t>, </w:t>
      </w:r>
      <w:r w:rsidRPr="009F134B">
        <w:rPr>
          <w:rFonts w:ascii="Times New Roman" w:hAnsi="Times New Roman" w:cs="Times New Roman"/>
          <w:i/>
          <w:iCs/>
          <w:sz w:val="24"/>
          <w:szCs w:val="24"/>
        </w:rPr>
        <w:t>19</w:t>
      </w:r>
      <w:r w:rsidRPr="009F134B">
        <w:rPr>
          <w:rFonts w:ascii="Times New Roman" w:hAnsi="Times New Roman" w:cs="Times New Roman"/>
          <w:sz w:val="24"/>
          <w:szCs w:val="24"/>
        </w:rPr>
        <w:t>(1), 55.</w:t>
      </w:r>
    </w:p>
    <w:p w14:paraId="094F78C5" w14:textId="77777777" w:rsidR="00B50CA3" w:rsidRPr="00AC5CD9" w:rsidRDefault="00B50CA3" w:rsidP="00B50CA3">
      <w:pPr>
        <w:pStyle w:val="ListParagraph"/>
        <w:numPr>
          <w:ilvl w:val="0"/>
          <w:numId w:val="1"/>
        </w:numPr>
        <w:jc w:val="both"/>
        <w:rPr>
          <w:rFonts w:ascii="Times New Roman" w:hAnsi="Times New Roman" w:cs="Times New Roman"/>
          <w:sz w:val="24"/>
          <w:szCs w:val="24"/>
        </w:rPr>
      </w:pPr>
      <w:r w:rsidRPr="00AC5CD9">
        <w:rPr>
          <w:rFonts w:ascii="Times New Roman" w:hAnsi="Times New Roman" w:cs="Times New Roman"/>
          <w:sz w:val="24"/>
          <w:szCs w:val="24"/>
        </w:rPr>
        <w:t>Alkhaibary, A., Alharbi, A., Alnefaie, N., Almubarak, A. O., Aloraidi, A., &amp; Khairy, S. (2020). Cranioplasty: a comprehensive review of the history, materials, surgical aspects, and complications. World neurosurgery, 139, 445-452.</w:t>
      </w:r>
    </w:p>
    <w:p w14:paraId="790635CC" w14:textId="0B38888A" w:rsidR="00516727" w:rsidRDefault="004150DC" w:rsidP="00615FA8"/>
    <w:sectPr w:rsidR="00516727" w:rsidSect="00C6596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216DC0"/>
    <w:multiLevelType w:val="hybridMultilevel"/>
    <w:tmpl w:val="636CAD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9"/>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FA8"/>
    <w:rsid w:val="000317F8"/>
    <w:rsid w:val="004150DC"/>
    <w:rsid w:val="00615FA8"/>
    <w:rsid w:val="00B50CA3"/>
    <w:rsid w:val="00C65965"/>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D189A"/>
  <w15:chartTrackingRefBased/>
  <w15:docId w15:val="{5BB83065-6F56-924B-A05F-51FE0743B2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ID"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5FA8"/>
    <w:pPr>
      <w:spacing w:after="160" w:line="259" w:lineRule="auto"/>
      <w:ind w:left="720"/>
      <w:contextualSpacing/>
    </w:pPr>
    <w:rPr>
      <w:noProof/>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tif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tiff"/><Relationship Id="rId5" Type="http://schemas.openxmlformats.org/officeDocument/2006/relationships/image" Target="media/image1.tif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1312</Words>
  <Characters>7481</Characters>
  <Application>Microsoft Office Word</Application>
  <DocSecurity>0</DocSecurity>
  <Lines>62</Lines>
  <Paragraphs>17</Paragraphs>
  <ScaleCrop>false</ScaleCrop>
  <Company/>
  <LinksUpToDate>false</LinksUpToDate>
  <CharactersWithSpaces>8776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Minarni Wartiningsih</dc:creator>
  <cp:keywords/>
  <dc:description/>
  <cp:lastModifiedBy>Minarni Wartiningsih</cp:lastModifiedBy>
  <cp:revision>2</cp:revision>
  <dcterms:created xsi:type="dcterms:W3CDTF">2025-06-16T05:10:00Z</dcterms:created>
  <dcterms:modified xsi:type="dcterms:W3CDTF">2025-06-16T05:10:00Z</dcterms:modified>
</cp:coreProperties>
</file>