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38ocp66d27mm" w:id="0"/>
      <w:bookmarkEnd w:id="0"/>
      <w:r w:rsidDel="00000000" w:rsidR="00000000" w:rsidRPr="00000000">
        <w:rPr>
          <w:rFonts w:ascii="Times New Roman" w:cs="Times New Roman" w:eastAsia="Times New Roman" w:hAnsi="Times New Roman"/>
          <w:b w:val="1"/>
          <w:bCs w:val="1"/>
          <w:sz w:val="24"/>
          <w:szCs w:val="24"/>
          <w:rtl w:val="0"/>
        </w:rPr>
        <w:t xml:space="preserve">Hematemesis sebagai Manifestasi Klinis Perdarahan Saluran Cerna Atas pada Pasien Sirosis Hepatis akibat Hepatitis B</w:t>
      </w:r>
    </w:p>
    <w:p w:rsidR="00000000" w:rsidDel="00000000" w:rsidP="00000000" w:rsidRDefault="00000000" w:rsidRPr="00000000" w14:paraId="00000002">
      <w:pPr>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Irwin Prijatna Kusumah</w:t>
      </w:r>
    </w:p>
    <w:p w:rsidR="00000000" w:rsidDel="00000000" w:rsidP="00000000" w:rsidRDefault="00000000" w:rsidRPr="00000000" w14:paraId="00000003">
      <w:pPr>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Hematemesis merupakan manifestasi klinis perdarahan saluran cerna bagian atas yang sering dijumpai dan berkaitan dengan morbiditas serta mortalitas yang tinggi. Kondisi ini memiliki implikasi klinis yang lebih serius pada pasien dengan penyakit hati kronik, khususnya sirosis hepatis akibat infeksi hepatitis B. Hematemesis pada kelompok ini paling sering disebabkan oleh perdarahan varises esofagus atau gastropati hipertensi portal sebagai konsekuensi dari peningkatan tekanan portal dan gangguan hemostasis. Artikel ini bertujuan untuk menyajikan tinjauan ilmiah mengenai hematemesis pada sirosis hepatis akibat hepatitis B dengan menekankan aspek patofisiologi, faktor risiko, pendekatan diagnostik, serta tatalaksana berbasis bukti terkini. Metode penulisan menggunakan pendekatan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terhadap buku teks kedokteran, pedoman praktik klinis, serta artikel jurnal nasional dan internasional yang relevan. Hasil sintesis literatur menunjukkan bahwa hipertensi portal berperan sentral dalam pembentukan varises esofagus, sedangkan gangguan fungsi sintesis hati memperberat risiko perdarahan dan anemia. Penatalaksanaan hematemesis pada sirosis hepatis memerlukan pendekatan komprehensif yang mencakup stabilisasi hemodinamik, terapi farmakologis, intervensi endoskopik, serta upaya pencegahan perdarahan ulang. Pemahaman yang mendalam mengenai mekanisme dan penatalaksanaan hematemesis diharapkan dapat meningkatkan ketepatan diagnosis, efektivitas terapi, serta luaran klinis pada pasien dengan sirosis hepatis akibat hepatitis B.</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hematemesis, sirosis hepatis, hepatitis B, perdarahan saluran cerna atas, varises esofagus</w:t>
      </w:r>
    </w:p>
    <w:p w:rsidR="00000000" w:rsidDel="00000000" w:rsidP="00000000" w:rsidRDefault="00000000" w:rsidRPr="00000000" w14:paraId="0000000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q670958a4ypk" w:id="1"/>
      <w:bookmarkEnd w:id="1"/>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Perdarahan saluran cerna atas merupakan salah satu kondisi kegawatdaruratan yang sering dijumpai dalam praktik kedokteran dan membutuhkan penanganan segera. Hematemesis, yang ditandai dengan muntah darah segar atau muntahan berwarna gelap menyerupai bubuk kopi, merupakan manifestasi klinis yang paling mudah dikenali dan sering menjadi alasan utama pasien mencari pertolongan medis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Kondisi ini berkaitan dengan peningkatan angka rawat inap, kebutuhan transfusi darah, serta risiko mortalitas yang tidak dapat diabaikan, terutama pada pasien dengan penyakit penyerta yang berat</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Insidensi perdarahan saluran cerna atas tetap tinggi meskipun telah terjadi perkembangan signifikan dalam bidang diagnostik dan terapi. Etiologi yang mendasari kondisi ini beragam, mulai dari ulkus peptikum hingga robekan mukosa. Namun, pada pasien dengan penyakit hati kronik, khususnya sirosis hepatis, varises esofagus dan gaster merupakan penyebab utama dan sering menimbulkan perdarahan yang berat serta berulang</w:t>
      </w:r>
      <w:r w:rsidDel="00000000" w:rsidR="00000000" w:rsidRPr="00000000">
        <w:rPr>
          <w:rFonts w:ascii="Times New Roman" w:cs="Times New Roman" w:eastAsia="Times New Roman" w:hAnsi="Times New Roman"/>
          <w:sz w:val="24"/>
          <w:szCs w:val="24"/>
          <w:vertAlign w:val="superscript"/>
          <w:rtl w:val="0"/>
        </w:rPr>
        <w:t xml:space="preserve">4,5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Sirosis hepatis merupakan tahap akhir berbagai penyakit hati kronik yang ditandai oleh perubahan arsitektur hati akibat fibrosis difus dan pembentukan nodul regeneratif. Perubahan ini mengakibatkan gangguan fungsi hati yang bersifat progresif dan permanen. Salah satu komplikasi terpenting dari sirosis adalah hipertensi portal, yang berperan sentral dalam terjadinya perdarahan saluran cerna atas</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Di negara berkembang, infeksi hepatitis B kronik masih menjadi penyebab utama sirosis hepatis, sehingga berkontribusi besar terhadap tingginya angka perdarahan varises</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Hematemesis pada pasien sirosis tidak hanya mencerminkan adanya perdarahan lokal, tetapi juga menunjukkan kompleksitas gangguan sistemik akibat disfungsi hati, hipertensi portal, dan ketidakseimbangan hemostasis</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Oleh karena itu, pemahaman yang komprehensif mengenai mekanisme terjadinya perdarahan serta pendekatan klinis yang tepat menjadi sangat penting dalam upaya menurunkan morbiditas dan mortalitas.</w:t>
      </w:r>
      <w:r w:rsidDel="00000000" w:rsidR="00000000" w:rsidRPr="00000000">
        <w:rPr>
          <w:rtl w:val="0"/>
        </w:rPr>
      </w:r>
    </w:p>
    <w:p w:rsidR="00000000" w:rsidDel="00000000" w:rsidP="00000000" w:rsidRDefault="00000000" w:rsidRPr="00000000" w14:paraId="0000000C">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dscrcecivqwp" w:id="2"/>
      <w:bookmarkEnd w:id="2"/>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literature review naratif. Penelusuran literatur dilakukan terhadap berbagai sumber ilmiah yang relevan dengan topik hematemesis, sirosis hepatis, dan hepatitis B. Sumber pustaka yang digunakan meliputi buku teks kedokteran penyakit dalam, pedoman praktik klinis nasional dan internasional, serta artikel jurnal ilmiah yang dipublikasikan dalam sepuluh tahun terakhir.</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Pemilihan literatur difokuskan pada pembahasan mengenai patofisiologi sirosis hepatis dan hipertensi portal, mekanisme terjadinya perdarahan varises esofagus, pendekatan diagnostik pada perdarahan saluran cerna atas, serta strategi penatalaksanaan akut dan pencegahan perdarahan ulang. Data yang diperoleh kemudian dianalisis dan disintesis secara deskriptif untuk menghasilkan pembahasan yang sistematis, komprehensif, dan relevan dengan praktik klinik saat ini.</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xcxmbngt7m0f" w:id="3"/>
      <w:bookmarkEnd w:id="3"/>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Perdarahan saluran cerna atas merupakan komplikasi yang sering terjadi pada pasien dengan sirosis hepatis dan memiliki implikasi klinis yang serius. Hematemesis sebagai manifestasi klinis utama pada kondisi ini umumnya berkaitan dengan perdarahan varises esofagus atau gastropati hipertensi portal. Kehadiran hematemesis sering kali menandakan peningkatan tekanan portal yang signifikan serta progresivitas penyakit hati yang telah lanjut</w:t>
      </w:r>
      <w:r w:rsidDel="00000000" w:rsidR="00000000" w:rsidRPr="00000000">
        <w:rPr>
          <w:rFonts w:ascii="Times New Roman" w:cs="Times New Roman" w:eastAsia="Times New Roman" w:hAnsi="Times New Roman"/>
          <w:sz w:val="24"/>
          <w:szCs w:val="24"/>
          <w:vertAlign w:val="superscript"/>
          <w:rtl w:val="0"/>
        </w:rPr>
        <w:t xml:space="preserve">4,6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sirosis hepatis, perubahan struktural hati menyebabkan peningkatan resistensi aliran darah portal. Keadaan ini memicu terjadinya hipertensi portal dan pembentukan sirkulasi kolateral portosistemik, termasuk varises esofagus dan gaster</w:t>
      </w:r>
      <w:r w:rsidDel="00000000" w:rsidR="00000000" w:rsidRPr="00000000">
        <w:rPr>
          <w:rFonts w:ascii="Times New Roman" w:cs="Times New Roman" w:eastAsia="Times New Roman" w:hAnsi="Times New Roman"/>
          <w:sz w:val="24"/>
          <w:szCs w:val="24"/>
          <w:vertAlign w:val="superscript"/>
          <w:rtl w:val="0"/>
        </w:rPr>
        <w:t xml:space="preserve">6,9</w:t>
      </w:r>
      <w:r w:rsidDel="00000000" w:rsidR="00000000" w:rsidRPr="00000000">
        <w:rPr>
          <w:rFonts w:ascii="Times New Roman" w:cs="Times New Roman" w:eastAsia="Times New Roman" w:hAnsi="Times New Roman"/>
          <w:sz w:val="24"/>
          <w:szCs w:val="24"/>
          <w:rtl w:val="0"/>
        </w:rPr>
        <w:t xml:space="preserve">. Varises tersebut memiliki dinding yang tipis dan rapuh, sehingga rentan mengalami ruptur dan menimbulkan perdarahan masif. Risiko perdarahan meningkat seiring dengan ukuran varises, tingginya tekanan portal, serta derajat keparahan sirosis</w:t>
      </w:r>
      <w:r w:rsidDel="00000000" w:rsidR="00000000" w:rsidRPr="00000000">
        <w:rPr>
          <w:rFonts w:ascii="Times New Roman" w:cs="Times New Roman" w:eastAsia="Times New Roman" w:hAnsi="Times New Roman"/>
          <w:sz w:val="24"/>
          <w:szCs w:val="24"/>
          <w:vertAlign w:val="superscript"/>
          <w:rtl w:val="0"/>
        </w:rPr>
        <w:t xml:space="preserve">5,10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Infeksi hepatitis B kronik berperan penting dalam terjadinya sirosis melalui proses peradangan hepatik yang berlangsung lama dan berulang. Kerusakan hepatosit yang terus-menerus diikuti oleh regenerasi yang tidak teratur dan deposisi jaringan fibrotik</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Meskipun terapi antivirus mampu menekan replikasi virus dan memperlambat progresi penyakit, pasien dengan sirosis yang telah terbentuk tetap memiliki risiko tinggi terhadap komplikasi perdarahan</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faktor mekanik akibat hipertensi portal, gangguan hemostasis turut berkontribusi terhadap terjadinya perdarahan. Penurunan kemampuan sintesis hati menyebabkan berkurangnya produksi faktor pembekuan darah, sementara hipersplenisme akibat hipertensi portal sering disertai trombositopenia</w:t>
      </w:r>
      <w:r w:rsidDel="00000000" w:rsidR="00000000" w:rsidRPr="00000000">
        <w:rPr>
          <w:rFonts w:ascii="Times New Roman" w:cs="Times New Roman" w:eastAsia="Times New Roman" w:hAnsi="Times New Roman"/>
          <w:sz w:val="24"/>
          <w:szCs w:val="24"/>
          <w:vertAlign w:val="superscript"/>
          <w:rtl w:val="0"/>
        </w:rPr>
        <w:t xml:space="preserve">8,12</w:t>
      </w:r>
      <w:r w:rsidDel="00000000" w:rsidR="00000000" w:rsidRPr="00000000">
        <w:rPr>
          <w:rFonts w:ascii="Times New Roman" w:cs="Times New Roman" w:eastAsia="Times New Roman" w:hAnsi="Times New Roman"/>
          <w:sz w:val="24"/>
          <w:szCs w:val="24"/>
          <w:rtl w:val="0"/>
        </w:rPr>
        <w:t xml:space="preserve">. Kombinasi kondisi ini meningkatkan kecenderungan perdarahan dan menyulitkan tercapainya hemostasis yang adekuat.</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Anemia merupakan temuan yang sering menyertai pasien dengan hematemesis pada sirosis hepatis. Kehilangan darah akut maupun kronik, defisiensi zat besi, hipersplenisme, serta gangguan produksi eritropoietin berperan dalam patogenesis anemia dan dapat memperburuk kondisi klinis pasien</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pada pasien dengan hematemesis dan dugaan sirosis hepatis melibatkan evaluasi klinis yang cermat serta pemeriksaan penunjang yang tepat. Endoskopi saluran cerna atas merupakan pemeriksaan utama untuk mengidentifikasi sumber perdarahan dan menentukan strategi tatalaksana</w:t>
      </w:r>
      <w:r w:rsidDel="00000000" w:rsidR="00000000" w:rsidRPr="00000000">
        <w:rPr>
          <w:rFonts w:ascii="Times New Roman" w:cs="Times New Roman" w:eastAsia="Times New Roman" w:hAnsi="Times New Roman"/>
          <w:sz w:val="24"/>
          <w:szCs w:val="24"/>
          <w:vertAlign w:val="superscript"/>
          <w:rtl w:val="0"/>
        </w:rPr>
        <w:t xml:space="preserve">4,14</w:t>
      </w:r>
      <w:r w:rsidDel="00000000" w:rsidR="00000000" w:rsidRPr="00000000">
        <w:rPr>
          <w:rFonts w:ascii="Times New Roman" w:cs="Times New Roman" w:eastAsia="Times New Roman" w:hAnsi="Times New Roman"/>
          <w:sz w:val="24"/>
          <w:szCs w:val="24"/>
          <w:rtl w:val="0"/>
        </w:rPr>
        <w:t xml:space="preserve">. Penatalaksanaan harus dilakukan secara komprehensif, dimulai dengan stabilisasi hemodinamik, diikuti oleh terapi farmakologis untuk menurunkan tekanan portal dan intervensi endoskopik seperti ligasi varises esofagus. Pencegahan jangka panjang melalui penggunaan beta-blocker nonselektif dan pemantauan berkala merupakan bagian integral dari manajemen pasien sirosis hepatis</w:t>
      </w:r>
      <w:r w:rsidDel="00000000" w:rsidR="00000000" w:rsidRPr="00000000">
        <w:rPr>
          <w:rFonts w:ascii="Times New Roman" w:cs="Times New Roman" w:eastAsia="Times New Roman" w:hAnsi="Times New Roman"/>
          <w:sz w:val="24"/>
          <w:szCs w:val="24"/>
          <w:vertAlign w:val="superscript"/>
          <w:rtl w:val="0"/>
        </w:rPr>
        <w:t xml:space="preserve">10,15</w:t>
      </w:r>
      <w:r w:rsidDel="00000000" w:rsidR="00000000" w:rsidRPr="00000000">
        <w:rPr>
          <w:rFonts w:ascii="Times New Roman" w:cs="Times New Roman" w:eastAsia="Times New Roman" w:hAnsi="Times New Roman"/>
          <w:sz w:val="24"/>
          <w:szCs w:val="24"/>
          <w:rtl w:val="0"/>
        </w:rPr>
        <w:t xml:space="preserve">. Dengan demikian, hematemesis pada sirosis hepatis mencerminkan gangguan sistemik akibat disfungsi hati dan hipertensi portal, bukan sekadar manifestasi perdarahan lokal.</w:t>
      </w:r>
      <w:r w:rsidDel="00000000" w:rsidR="00000000" w:rsidRPr="00000000">
        <w:rPr>
          <w:rtl w:val="0"/>
        </w:rPr>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nj4ofeqo1gxb" w:id="4"/>
      <w:bookmarkEnd w:id="4"/>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Hematemesis merupakan manifestasi klinis yang serius dan berpotensi fatal pada pasien dengan sirosis hepatis akibat hepatitis B. Kondisi ini umumnya berkaitan dengan perdarahan varises esofagus sebagai konsekuensi dari hipertensi portal. Pemahaman yang baik mengenai patofisiologi, faktor risiko, serta pendekatan diagnostik dan terapeutik sangat penting dalam menurunkan angka morbiditas dan mortalitas. Pendekatan multidisiplin yang mencakup stabilisasi awal, terapi farmakologis, intervensi endoskopik, serta pencegahan perdarahan ulang merupakan kunci keberhasilan penatalaksanaan pasien dengan hematemesis pada sirosis hepatis.</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Laine L, Jensen DM. Management of patients with ulcer bleeding. N Engl J Med. 2020;382:1299-308.</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Stanley AJ, Laine L. Management of acute upper gastrointestinal bleeding. BMJ. 2019;364:l536.</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Barbu LA, et al. Variceal upper gastrointestinal bleeding: epidemiology and outcomes. BMC Gastroenterol. 2021;21:134.</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Meseeha M, Attia M. Esophageal varices. StatPearls. Treasure Island: StatPearls Publishing; 2023.</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Ramakrishnan R, et al. Esophageal varices: detection and bleeding risk. World J Gastroenterol. 2024;30:1123-34.</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Oliver TI, Sharma M. Portal hypertension. StatPearls. Treasure Island: StatPearls Publishing; 2023.</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Health Organization. Hepatitis B fact sheet. Geneva: WHO; 2022.</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Tripodi A, Mannucci PM. The coagulopathy of chronic liver disease. N Engl J Med. 2020;382:147-56.</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Mazumder NR, et al. A practical guide to portal hypertension. Clin Liver Dis. 2022;26:1-18.</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Garcia-Tsao G, et al. Portal hypertensive bleeding in cirrhosis. Hepatology. 2021;73:366-417.</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Terrault NA, et al. Update on treatment of hepatitis B. Hepatology. 2021;74:1128-47.</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Lisman T, Porte RJ. Hemostasis in cirrhosis. Semin Thromb Hemost. 2020;46:689-96.</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Portolés J, et al. Anemia in chronic liver disease. Front Med. 2021;8:642296.</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Gralnek IM, et al. Diagnosis and management of upper GI bleeding. Lancet. 2021;397:2065-76.</w:t>
      </w:r>
    </w:p>
    <w:p w:rsidR="00000000" w:rsidDel="00000000" w:rsidP="00000000" w:rsidRDefault="00000000" w:rsidRPr="00000000" w14:paraId="00000027">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Lesmana CRA, et al. Management of acute variceal bleeding. J Gastroenterol Hepatol. 2023;38:175-86.</w:t>
      </w:r>
      <w:r w:rsidDel="00000000" w:rsidR="00000000" w:rsidRPr="00000000">
        <w:rPr>
          <w:rtl w:val="0"/>
        </w:rPr>
      </w:r>
    </w:p>
    <w:p w:rsidR="00000000" w:rsidDel="00000000" w:rsidP="00000000" w:rsidRDefault="00000000" w:rsidRPr="00000000" w14:paraId="00000028">
      <w:pPr>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13000"/>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57312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02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8641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48641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