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unqh00ygkjrg" w:id="0"/>
      <w:bookmarkEnd w:id="0"/>
      <w:r w:rsidDel="00000000" w:rsidR="00000000" w:rsidRPr="00000000">
        <w:rPr>
          <w:rFonts w:ascii="Times New Roman" w:cs="Times New Roman" w:eastAsia="Times New Roman" w:hAnsi="Times New Roman"/>
          <w:b w:val="1"/>
          <w:bCs w:val="1"/>
          <w:sz w:val="24"/>
          <w:szCs w:val="24"/>
          <w:rtl w:val="0"/>
        </w:rPr>
        <w:t xml:space="preserve">Spektrum Morfologi Histopatologis Kanker Payudara dan Perannya dalam Praktik Patologi Anatomi</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Cempaka Harsa Sekarputri</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awpw4dbp8eyp"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payudara merupakan keganasan epitel dengan insidensi tertinggi pada populasi wanita dan menunjukkan heterogenitas morfologi serta perilaku biologis yang luas. Keragaman gambaran histopatologis tersebut menjadikan patologi anatomi sebagai komponen esensial dalam penegakan diagnosis, penentuan prognosis, dan perencanaan terapi. Pemeriksaan histopatologi tidak hanya berfungsi untuk memastikan keganasan, tetapi juga memberikan informasi penting mengenai tipe histologis, derajat diferensiasi, pola invasi, serta keterlibatan struktur limfovaskular. Artikel ini bertujuan untuk membahas kanker payudara dari sudut pandang patologi anatomi dengan menitikberatkan pada karakteristik morfologi histologis, sistem klasifikasi, dan relevansinya terhadap perjalanan klinis penyakit. Penulisan dilakukan menggunakan pendekatan tinjauan pustaka naratif dengan mengintegrasikan literatur nasional dan internasional yang relevan. Telaah literatur menunjukkan bahwa karsinoma duktal invasif masih mendominasi secara epidemiologis, namun keberadaan subtipe histologis lain dengan karakteristik morfologi khas memiliki implikasi diagnostik dan prognostik yang signifikan. Pendekatan patologi anatomi yang sistematis dan terstandar menjadi fondasi utama dalam manajemen kanker payudara modern.</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kanker payudara, patologi anatomi, histopatologi, karsinoma mammae, morfologi tumor.</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l0mce2nk88re"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payudara merupakan neoplasma ganas yang berasal dari epitel payudara, terutama struktur duktus dan lobulus, dan masih menjadi masalah kesehatan utama secara global</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Secara epidemiologis, kanker payudara menempati peringkat pertama sebagai kanker tersering pada wanita dan menjadi salah satu penyebab utama kematian akibat kanker</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Di Indonesia, beban kanker payudara diperberat oleh fakta bahwa sebagian besar pasien masih datang pada stadium lanjut, yang berdampak pada keterbatasan pilihan terapi serta prognosis yang kurang menguntungkan</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Dari perspektif patologi anatomi, kanker payudara tidak dapat dipandang sebagai satu entitas yang homogen. Sebaliknya, keganasan ini mencakup spektrum luas tipe histologis dengan variasi pola pertumbuhan, tingkat diferensiasi, dan kecenderungan metastasis yang berbeda-beda</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Keragaman morfologi tersebut mencerminkan kompleksitas biologis tumor dan berimplikasi langsung terhadap perjalanan klinis serta respons terapi.</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histopatologi memegang peranan sentral dalam menegakkan diagnosis definitif kanker payudara. Selain memastikan adanya keganasan, patologi anatomi berperan dalam menentukan tipe histologis, derajat keganasan, serta bukti invasi terhadap jaringan sekitar dan pembuluh limfovaskular</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Parameter-parameter ini memiliki nilai prognostik yang penting dan menjadi dasar dalam penentuan stadium penyakit serta strategi penatalaksanaan selanjutnya. Dengan demikian, pemahaman yang mendalam mengenai spektrum histopatologis kanker payudara merupakan kompetensi esensial dalam praktik patologi anatomi modern</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lrcowlptqi7w"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tinjauan pustaka naratif dengan menelaah publikasi ilmiah yang membahas kanker payudara dari sudut pandang patologi anatomi. Sumber pustaka meliputi pedoman nasional, laporan organisasi kesehatan internasional, artikel jurnal nasional, serta jurnal internasional bereputasi yang diterbitkan dalam lima tahun terakhir. Literatur dipilih berdasarkan relevansinya terhadap aspek morfologi histopatologis, klasifikasi tumor, sistem grading, serta implikasi klinis temuan patologi anatomi. Seluruh sumber dianalisis secara kritis dan disintesiskan untuk menghasilkan pembahasan yang komprehensif dan koheren.</w:t>
      </w:r>
    </w:p>
    <w:p w:rsidR="00000000" w:rsidDel="00000000" w:rsidP="00000000" w:rsidRDefault="00000000" w:rsidRPr="00000000" w14:paraId="0000000E">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pmtwgl9uwrq"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histopatologis, kanker payudara diklasifikasikan menjadi karsinoma in situ dan karsinoma invasif berdasarkan kemampuan sel neoplastik menembus membran basal . Karsinoma duktal in situ ditandai oleh proliferasi sel tumor yang masih terbatas pada sistem duktus tanpa keterlibatan stroma sekitarnya. Lesi ini dipandang sebagai tahap awal keganasan dengan prognosis yang relatif baik apabila terdeteksi dan ditangani secara adekuat</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Karsinoma invasif menunjukkan karakteristik invasi ke jaringan sekitarnya dan memiliki potensi metastasis. Karsinoma duktal invasif merupakan tipe histologis yang paling sering dijumpai dan memperlihatkan variasi pola pertumbuhan, seperti tubular, solid, dan trabekular. Secara mikroskopik, tumor ini ditandai oleh pleomorfisme nukleus, peningkatan rasio inti-sitoplasma, serta aktivitas mitosis yang mencerminkan tingkat agresivitas tumor</w:t>
      </w:r>
      <w:r w:rsidDel="00000000" w:rsidR="00000000" w:rsidRPr="00000000">
        <w:rPr>
          <w:rFonts w:ascii="Times New Roman" w:cs="Times New Roman" w:eastAsia="Times New Roman" w:hAnsi="Times New Roman"/>
          <w:sz w:val="24"/>
          <w:szCs w:val="24"/>
          <w:vertAlign w:val="superscript"/>
          <w:rtl w:val="0"/>
        </w:rPr>
        <w:t xml:space="preserve">10,11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Karsinoma lobular invasif memiliki gambaran morfologi yang khas dibandingkan karsinoma duktal. Sel tumor umumnya kecil, relatif homogen, dan tersusun secara linear atau menyebar difus di antara stroma. Hilangnya kohesi antar sel merupakan ciri utama yang berkontribusi terhadap pola pertumbuhan ini dan sering kali menyulitkan deteksi klinis maupun radiologis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Penilaian derajat diferensiasi histologis merupakan komponen penting dalam evaluasi patologi anatomi kanker payudara. Sistem grading Nottingham masih digunakan secara luas untuk menilai pembentukan tubulus, pleomorfisme nukleus, dan jumlah mitosis. Tumor dengan derajat tinggi cenderung menunjukkan perilaku biologis yang lebih agresif dan berhubungan dengan prognosis yang lebih buruk dibandingkan tumor dengan derajat rendah</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grading, evaluasi invasi limfovaskular memiliki nilai prognostik yang signifikan. Ditemukannya sel tumor dalam pembuluh darah atau limfe mencerminkan kemampuan penyebaran sistemik dan sering dikaitkan dengan keterlibatan kelenjar getah bening regional serta peningkatan risiko kekambuhan</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Oleh karena itu, identifikasi invasi limfovaskular memerlukan ketelitian tinggi dalam interpretasi preparat histologis.</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Spektrum kanker payudara juga mencakup sejumlah subtipe histologis khusus yang memiliki implikasi klinis tersendiri. Karsinoma tubular menunjukkan diferensiasi baik dengan pembentukan struktur tubular kecil yang teratur dan umumnya berkaitan dengan prognosis yang lebih baik. Karsinoma musinosum ditandai oleh keberadaan mukus ekstraseluler yang melimpah dan sering memperlihatkan perjalanan klinis yang lebih indolen, meskipun variasi morfologi dapat memengaruhi perilaku tumor</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Subtipe dengan infiltrasi limfositik menonjol, yang sebelumnya dikenal sebagai karsinoma medular, menunjukkan gambaran sel tumor besar dengan atipia nyata yang disertai infiltrat limfosit padat. Meskipun tampak agresif secara morfologi, beberapa penelitian menunjukkan luaran klinis yang relatif lebih baik dibandingkan karsinoma duktal invasif derajat tinggi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Di sisi lain, karsinoma metaplastik memperlihatkan diferensiasi heterolog yang luas dan sering dikaitkan dengan prognosis yang kurang menguntungkan, sehingga menuntut kewaspadaan diagnostik yang tinggi.</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Evaluasi margin reseksi dan kelenjar getah bening regional merupakan bagian integral dari laporan patologi anatomi kanker payudara. Margin reseksi yang bebas tumor berhubungan dengan penurunan risiko kekambuhan lokal, sedangkan keterlibatan kelenjar getah bening mencerminkan luas penyebaran penyakit dan memiliki nilai prognostik yang penting</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praktik sehari-hari, ahli patologi anatomi dihadapkan pada berbagai tantangan diagnostik, termasuk keterbatasan sampel biopsi, heterogenitas tumor, dan artefak preparasi jaringan. Oleh karena itu, korelasi antara temuan histopatologis, informasi klinis, dan data radiologis menjadi sangat penting untuk menghindari kesalahan interpretasi. Meskipun teknologi diagnostik terus berkembang, evaluasi morfologi tetap menjadi fondasi utama dalam interpretasi kanker payudara.</w:t>
      </w:r>
    </w:p>
    <w:p w:rsidR="00000000" w:rsidDel="00000000" w:rsidP="00000000" w:rsidRDefault="00000000" w:rsidRPr="00000000" w14:paraId="0000001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rgs1p6x9xjt7"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Kanker payudara merupakan keganasan dengan spektrum histopatologis yang luas dan kompleks. Pemeriksaan patologi anatomi memiliki peran sentral dalam penegakan diagnosis melalui identifikasi tipe histologis, penilaian derajat diferensiasi, serta evaluasi invasi tumor. Pendekatan histopatologis yang teliti dan terstandar menjadi dasar penting dalam penentuan prognosis dan strategi terapi. Dengan pemahaman morfologi yang mendalam, patologi anatomi berkontribusi signifikan terhadap manajemen kanker payudara secara komprehensif.</w:t>
      </w:r>
    </w:p>
    <w:p w:rsidR="00000000" w:rsidDel="00000000" w:rsidP="00000000" w:rsidRDefault="00000000" w:rsidRPr="00000000" w14:paraId="0000001A">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6hy654ojgtro"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B">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Health Organization. Breast cancer. Geneva: WHO; 2022.</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Sung H, et al. Global cancer statistics 2020. CA Cancer J Clin. 2021;71(3):209–249.</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Kementerian Kesehatan Republik Indonesia. Pedoman teknis pengendalian kanker payudara dan kanker leher rahim. Jakarta: Kemenkes RI; 2013.</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Komite Nasional Penanggulangan Kanker. Panduan nasional penanganan kanker payudara. Jakarta: KPKN; 2015.</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Youn HJ, Han W. Epidemiology of breast cancer in Asia. Asian Pac J Cancer Prev. 2020;21(4):867–880.</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Riza A, Akbar MK, Putri NA. Carcinoma mammae sinistra T4BN2M1 metastasis pleura. J Kedokt Kesehat Malikussaleh. 2022;8(1):23–31.</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Allison KH, Hammond MEH, Dowsett M, et al. Breast pathology reporting standards. Arch Pathol Lab Med. 2020;144(5):545–563.</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Classification of Tumours Editorial Board. Breast tumours. 5th ed. Lyon: IARC; 2019.</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Schnitt SJ. Ductal carcinoma in situ. Mod Pathol. 2020;33(Suppl 1):S64–S77.</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Rakha EA, Toss M, Shiino S, et al. Role of pathology in breast cancer. Nat Rev Clin Oncol. 2021;18(7):421–435.</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Elston CW, Ellis IO. Pathological prognostic factors in breast cancer. Histopathology. 2020;76(1):100–113.</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Rakha EA, Ellis IO. Invasive lobular carcinoma of the breast. Histopathology. 2022;80(1):6–24.</w:t>
      </w:r>
    </w:p>
    <w:p w:rsidR="00000000" w:rsidDel="00000000" w:rsidP="00000000" w:rsidRDefault="00000000" w:rsidRPr="00000000" w14:paraId="00000027">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Lee AH. Lymphovascular invasion in invasive breast carcinoma. J Clin Pathol. 2021;74(8):478–482.</w:t>
      </w:r>
    </w:p>
    <w:p w:rsidR="00000000" w:rsidDel="00000000" w:rsidP="00000000" w:rsidRDefault="00000000" w:rsidRPr="00000000" w14:paraId="00000028">
      <w:pPr>
        <w:spacing w:after="240" w:before="240" w:lineRule="auto"/>
        <w:ind w:left="0" w:firstLine="0"/>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9">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25700"/>
            <wp:effectExtent b="0" l="0" r="0" t="0"/>
            <wp:docPr id="1"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5731200" cy="2425700"/>
                    </a:xfrm>
                    <a:prstGeom prst="rect"/>
                    <a:ln/>
                  </pic:spPr>
                </pic:pic>
              </a:graphicData>
            </a:graphic>
          </wp:inline>
        </w:drawing>
      </w:r>
      <w:r w:rsidDel="00000000" w:rsidR="00000000" w:rsidRPr="00000000">
        <w:rPr>
          <w:rtl w:val="0"/>
        </w:rPr>
      </w:r>
    </w:p>
    <w:p w:rsidR="00000000" w:rsidDel="00000000" w:rsidP="00000000" w:rsidRDefault="00000000" w:rsidRPr="00000000" w14:paraId="0000002A">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670300"/>
            <wp:effectExtent b="0" l="0" r="0" t="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36703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